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23C43" w14:textId="77777777" w:rsidR="00754B9F" w:rsidRPr="00754B9F" w:rsidRDefault="00754B9F" w:rsidP="00754B9F">
      <w:pPr>
        <w:jc w:val="center"/>
        <w:rPr>
          <w:rFonts w:ascii="微软雅黑" w:eastAsia="微软雅黑" w:hAnsi="微软雅黑" w:cs="Tahoma" w:hint="eastAsia"/>
          <w:bCs/>
          <w:sz w:val="32"/>
          <w:szCs w:val="32"/>
          <w:lang w:val="en-US" w:eastAsia="zh-CN"/>
        </w:rPr>
      </w:pPr>
      <w:r w:rsidRPr="00754B9F">
        <w:rPr>
          <w:rFonts w:ascii="微软雅黑" w:eastAsia="微软雅黑" w:hAnsi="微软雅黑" w:cs="Tahoma" w:hint="eastAsia"/>
          <w:bCs/>
          <w:sz w:val="32"/>
          <w:szCs w:val="32"/>
          <w:lang w:val="en-US" w:eastAsia="zh-CN"/>
        </w:rPr>
        <w:t>8月31日，海天塑机集团有限公司与TCL王牌电器（惠州）有限公司在海天通途</w:t>
      </w:r>
      <w:proofErr w:type="gramStart"/>
      <w:r w:rsidRPr="00754B9F">
        <w:rPr>
          <w:rFonts w:ascii="微软雅黑" w:eastAsia="微软雅黑" w:hAnsi="微软雅黑" w:cs="Tahoma" w:hint="eastAsia"/>
          <w:bCs/>
          <w:sz w:val="32"/>
          <w:szCs w:val="32"/>
          <w:lang w:val="en-US" w:eastAsia="zh-CN"/>
        </w:rPr>
        <w:t>路事业</w:t>
      </w:r>
      <w:proofErr w:type="gramEnd"/>
      <w:r w:rsidRPr="00754B9F">
        <w:rPr>
          <w:rFonts w:ascii="微软雅黑" w:eastAsia="微软雅黑" w:hAnsi="微软雅黑" w:cs="Tahoma" w:hint="eastAsia"/>
          <w:bCs/>
          <w:sz w:val="32"/>
          <w:szCs w:val="32"/>
          <w:lang w:val="en-US" w:eastAsia="zh-CN"/>
        </w:rPr>
        <w:t>部举行战略合作框架协议签约仪式。</w:t>
      </w:r>
    </w:p>
    <w:p w14:paraId="7AAEAC81" w14:textId="77777777" w:rsidR="00754B9F" w:rsidRPr="00754B9F" w:rsidRDefault="00754B9F" w:rsidP="00754B9F">
      <w:pPr>
        <w:jc w:val="both"/>
        <w:rPr>
          <w:rFonts w:ascii="微软雅黑" w:eastAsia="微软雅黑" w:hAnsi="微软雅黑" w:cs="Tahoma"/>
          <w:bCs/>
          <w:sz w:val="21"/>
          <w:szCs w:val="21"/>
          <w:lang w:val="en-US" w:eastAsia="zh-CN"/>
        </w:rPr>
      </w:pPr>
    </w:p>
    <w:p w14:paraId="3418C77D" w14:textId="5E6C1778" w:rsidR="00754B9F" w:rsidRDefault="00754B9F" w:rsidP="00754B9F">
      <w:pPr>
        <w:jc w:val="both"/>
        <w:rPr>
          <w:rFonts w:ascii="微软雅黑" w:eastAsia="微软雅黑" w:hAnsi="微软雅黑" w:cs="Tahoma"/>
          <w:bCs/>
          <w:sz w:val="21"/>
          <w:szCs w:val="21"/>
          <w:lang w:val="en-US" w:eastAsia="zh-CN"/>
        </w:rPr>
      </w:pPr>
      <w:r>
        <w:rPr>
          <w:noProof/>
        </w:rPr>
        <w:drawing>
          <wp:inline distT="0" distB="0" distL="0" distR="0" wp14:anchorId="73CD4E67" wp14:editId="7F3323F8">
            <wp:extent cx="4392874" cy="294322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7599" cy="2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CCCB9" w14:textId="6FAF533A" w:rsidR="00754B9F" w:rsidRPr="00754B9F" w:rsidRDefault="00754B9F" w:rsidP="00754B9F">
      <w:pPr>
        <w:jc w:val="both"/>
        <w:rPr>
          <w:rFonts w:ascii="微软雅黑" w:eastAsia="微软雅黑" w:hAnsi="微软雅黑" w:cs="Tahoma" w:hint="eastAsia"/>
          <w:bCs/>
          <w:i/>
          <w:iCs/>
          <w:sz w:val="21"/>
          <w:szCs w:val="21"/>
          <w:lang w:val="en-US" w:eastAsia="zh-CN"/>
        </w:rPr>
      </w:pPr>
      <w:r w:rsidRPr="00754B9F">
        <w:rPr>
          <w:rFonts w:ascii="微软雅黑" w:eastAsia="微软雅黑" w:hAnsi="微软雅黑" w:cs="Tahoma" w:hint="eastAsia"/>
          <w:bCs/>
          <w:i/>
          <w:iCs/>
          <w:sz w:val="21"/>
          <w:szCs w:val="21"/>
          <w:lang w:val="en-US" w:eastAsia="zh-CN"/>
        </w:rPr>
        <w:t>战略合作签约仪式现场</w:t>
      </w:r>
    </w:p>
    <w:p w14:paraId="5DE6926C" w14:textId="77777777" w:rsidR="00754B9F" w:rsidRPr="00754B9F" w:rsidRDefault="00754B9F" w:rsidP="00754B9F">
      <w:pPr>
        <w:jc w:val="both"/>
        <w:rPr>
          <w:rFonts w:ascii="微软雅黑" w:eastAsia="微软雅黑" w:hAnsi="微软雅黑" w:cs="Tahoma" w:hint="eastAsia"/>
          <w:bCs/>
          <w:sz w:val="21"/>
          <w:szCs w:val="21"/>
          <w:lang w:val="en-US" w:eastAsia="zh-CN"/>
        </w:rPr>
      </w:pPr>
      <w:r w:rsidRPr="00754B9F">
        <w:rPr>
          <w:rFonts w:ascii="微软雅黑" w:eastAsia="微软雅黑" w:hAnsi="微软雅黑" w:cs="Tahoma" w:hint="eastAsia"/>
          <w:bCs/>
          <w:sz w:val="21"/>
          <w:szCs w:val="21"/>
          <w:lang w:val="en-US" w:eastAsia="zh-CN"/>
        </w:rPr>
        <w:t>海天塑机集团总裁张剑峰等重要领导与TCL王牌电器（惠州）有限公司总经理牛海龙、通用采购部总监谢玉梅、惠州模塑厂总监靳韶山等一行领导出席签约仪式。</w:t>
      </w:r>
    </w:p>
    <w:p w14:paraId="718C226E" w14:textId="77777777" w:rsidR="00754B9F" w:rsidRPr="00754B9F" w:rsidRDefault="00754B9F" w:rsidP="00754B9F">
      <w:pPr>
        <w:jc w:val="both"/>
        <w:rPr>
          <w:rFonts w:ascii="微软雅黑" w:eastAsia="微软雅黑" w:hAnsi="微软雅黑" w:cs="Tahoma" w:hint="eastAsia"/>
          <w:bCs/>
          <w:sz w:val="21"/>
          <w:szCs w:val="21"/>
          <w:lang w:val="en-US" w:eastAsia="zh-CN"/>
        </w:rPr>
      </w:pPr>
      <w:r w:rsidRPr="00754B9F">
        <w:rPr>
          <w:rFonts w:ascii="微软雅黑" w:eastAsia="微软雅黑" w:hAnsi="微软雅黑" w:cs="Tahoma" w:hint="eastAsia"/>
          <w:bCs/>
          <w:sz w:val="21"/>
          <w:szCs w:val="21"/>
          <w:lang w:val="en-US" w:eastAsia="zh-CN"/>
        </w:rPr>
        <w:t>在仪式上，海天塑机集团总裁张剑峰和TCL王牌电器（惠州）有限公司总经理牛海龙代表双方签署了战略合作协议。</w:t>
      </w:r>
    </w:p>
    <w:p w14:paraId="2811D710" w14:textId="1E92D9B3" w:rsidR="00754B9F" w:rsidRDefault="00754B9F" w:rsidP="00754B9F">
      <w:pPr>
        <w:jc w:val="both"/>
        <w:rPr>
          <w:rFonts w:ascii="微软雅黑" w:eastAsia="微软雅黑" w:hAnsi="微软雅黑" w:cs="Tahoma"/>
          <w:bCs/>
          <w:sz w:val="21"/>
          <w:szCs w:val="21"/>
          <w:lang w:val="en-US" w:eastAsia="zh-CN"/>
        </w:rPr>
      </w:pPr>
    </w:p>
    <w:p w14:paraId="02B67AC1" w14:textId="70BF9665" w:rsidR="00754B9F" w:rsidRPr="00754B9F" w:rsidRDefault="00754B9F" w:rsidP="00754B9F">
      <w:pPr>
        <w:jc w:val="both"/>
        <w:rPr>
          <w:rFonts w:ascii="微软雅黑" w:eastAsia="微软雅黑" w:hAnsi="微软雅黑" w:cs="Tahoma" w:hint="eastAsia"/>
          <w:bCs/>
          <w:sz w:val="21"/>
          <w:szCs w:val="21"/>
          <w:lang w:val="en-US" w:eastAsia="zh-CN"/>
        </w:rPr>
      </w:pPr>
      <w:r>
        <w:rPr>
          <w:noProof/>
        </w:rPr>
        <w:drawing>
          <wp:inline distT="0" distB="0" distL="0" distR="0" wp14:anchorId="00F98639" wp14:editId="52DC3396">
            <wp:extent cx="4251325" cy="282010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8735" cy="282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45974" w14:textId="77777777" w:rsidR="00754B9F" w:rsidRPr="00754B9F" w:rsidRDefault="00754B9F" w:rsidP="00754B9F">
      <w:pPr>
        <w:jc w:val="both"/>
        <w:rPr>
          <w:rFonts w:ascii="微软雅黑" w:eastAsia="微软雅黑" w:hAnsi="微软雅黑" w:cs="Tahoma" w:hint="eastAsia"/>
          <w:bCs/>
          <w:i/>
          <w:iCs/>
          <w:sz w:val="21"/>
          <w:szCs w:val="21"/>
          <w:lang w:val="en-US" w:eastAsia="zh-CN"/>
        </w:rPr>
      </w:pPr>
      <w:r w:rsidRPr="00754B9F">
        <w:rPr>
          <w:rFonts w:ascii="微软雅黑" w:eastAsia="微软雅黑" w:hAnsi="微软雅黑" w:cs="Tahoma" w:hint="eastAsia"/>
          <w:bCs/>
          <w:i/>
          <w:iCs/>
          <w:sz w:val="21"/>
          <w:szCs w:val="21"/>
          <w:lang w:val="en-US" w:eastAsia="zh-CN"/>
        </w:rPr>
        <w:t>双方签署战略合作协议</w:t>
      </w:r>
    </w:p>
    <w:p w14:paraId="3D988C69" w14:textId="77777777" w:rsidR="00754B9F" w:rsidRPr="00754B9F" w:rsidRDefault="00754B9F" w:rsidP="00754B9F">
      <w:pPr>
        <w:jc w:val="both"/>
        <w:rPr>
          <w:rFonts w:ascii="微软雅黑" w:eastAsia="微软雅黑" w:hAnsi="微软雅黑" w:cs="Tahoma" w:hint="eastAsia"/>
          <w:bCs/>
          <w:sz w:val="21"/>
          <w:szCs w:val="21"/>
          <w:lang w:val="en-US" w:eastAsia="zh-CN"/>
        </w:rPr>
      </w:pPr>
      <w:r w:rsidRPr="00754B9F">
        <w:rPr>
          <w:rFonts w:ascii="微软雅黑" w:eastAsia="微软雅黑" w:hAnsi="微软雅黑" w:cs="Tahoma" w:hint="eastAsia"/>
          <w:bCs/>
          <w:sz w:val="21"/>
          <w:szCs w:val="21"/>
          <w:lang w:val="en-US" w:eastAsia="zh-CN"/>
        </w:rPr>
        <w:lastRenderedPageBreak/>
        <w:t>作为国内首屈一指的电视机生产商，TCL一直秉承“研制最好的产品，提供最好的服务，创建最好的品牌”的工匠精神，对产品的生产制造心怀赤诚，对每一道制造工艺精益求精。长期以来，TCL集团与海天塑机集团精诚合作，正是认可了海天行业第一的制造实力以及开拓变革、技术创新的企业精神。</w:t>
      </w:r>
    </w:p>
    <w:p w14:paraId="204F66BF" w14:textId="77777777" w:rsidR="00754B9F" w:rsidRPr="00754B9F" w:rsidRDefault="00754B9F" w:rsidP="00754B9F">
      <w:pPr>
        <w:jc w:val="both"/>
        <w:rPr>
          <w:rFonts w:ascii="微软雅黑" w:eastAsia="微软雅黑" w:hAnsi="微软雅黑" w:cs="Tahoma" w:hint="eastAsia"/>
          <w:bCs/>
          <w:sz w:val="21"/>
          <w:szCs w:val="21"/>
          <w:lang w:val="en-US" w:eastAsia="zh-CN"/>
        </w:rPr>
      </w:pPr>
      <w:r w:rsidRPr="00754B9F">
        <w:rPr>
          <w:rFonts w:ascii="微软雅黑" w:eastAsia="微软雅黑" w:hAnsi="微软雅黑" w:cs="Tahoma" w:hint="eastAsia"/>
          <w:bCs/>
          <w:sz w:val="21"/>
          <w:szCs w:val="21"/>
          <w:lang w:val="en-US" w:eastAsia="zh-CN"/>
        </w:rPr>
        <w:t>通过此次战略合作，双方将建立紧密的战略伙伴关系。海天将持续不断地为TCL的生产提供坚实、先进的技术后盾，同时也将发挥自身在海外布局上的优势，通过优质的设备、便捷的本地化服务，为TCL进一步拓展全球化战略提供有力支持。</w:t>
      </w:r>
    </w:p>
    <w:p w14:paraId="2125759F" w14:textId="64B3E705" w:rsidR="00754B9F" w:rsidRDefault="00754B9F" w:rsidP="00754B9F">
      <w:pPr>
        <w:jc w:val="both"/>
        <w:rPr>
          <w:rFonts w:ascii="微软雅黑" w:eastAsia="微软雅黑" w:hAnsi="微软雅黑" w:cs="Tahoma"/>
          <w:bCs/>
          <w:sz w:val="21"/>
          <w:szCs w:val="21"/>
          <w:lang w:val="en-US" w:eastAsia="zh-CN"/>
        </w:rPr>
      </w:pPr>
    </w:p>
    <w:p w14:paraId="64B28960" w14:textId="45C8E93C" w:rsidR="00754B9F" w:rsidRPr="00754B9F" w:rsidRDefault="00754B9F" w:rsidP="00754B9F">
      <w:pPr>
        <w:jc w:val="both"/>
        <w:rPr>
          <w:rFonts w:ascii="微软雅黑" w:eastAsia="微软雅黑" w:hAnsi="微软雅黑" w:cs="Tahoma" w:hint="eastAsia"/>
          <w:bCs/>
          <w:sz w:val="21"/>
          <w:szCs w:val="21"/>
          <w:lang w:val="en-US" w:eastAsia="zh-CN"/>
        </w:rPr>
      </w:pPr>
      <w:r>
        <w:rPr>
          <w:noProof/>
        </w:rPr>
        <w:drawing>
          <wp:inline distT="0" distB="0" distL="0" distR="0" wp14:anchorId="47A87CDC" wp14:editId="25CAEA80">
            <wp:extent cx="4780952" cy="3200000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3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E0C22" w14:textId="77777777" w:rsidR="00754B9F" w:rsidRPr="00754B9F" w:rsidRDefault="00754B9F" w:rsidP="00754B9F">
      <w:pPr>
        <w:jc w:val="both"/>
        <w:rPr>
          <w:rFonts w:ascii="微软雅黑" w:eastAsia="微软雅黑" w:hAnsi="微软雅黑" w:cs="Tahoma" w:hint="eastAsia"/>
          <w:bCs/>
          <w:i/>
          <w:iCs/>
          <w:sz w:val="21"/>
          <w:szCs w:val="21"/>
          <w:lang w:val="en-US" w:eastAsia="zh-CN"/>
        </w:rPr>
      </w:pPr>
      <w:r w:rsidRPr="00754B9F">
        <w:rPr>
          <w:rFonts w:ascii="微软雅黑" w:eastAsia="微软雅黑" w:hAnsi="微软雅黑" w:cs="Tahoma" w:hint="eastAsia"/>
          <w:bCs/>
          <w:i/>
          <w:iCs/>
          <w:sz w:val="21"/>
          <w:szCs w:val="21"/>
          <w:lang w:val="en-US" w:eastAsia="zh-CN"/>
        </w:rPr>
        <w:t>海天塑机集团总裁张剑峰致辞</w:t>
      </w:r>
    </w:p>
    <w:p w14:paraId="5CC4571B" w14:textId="77777777" w:rsidR="00754B9F" w:rsidRPr="00754B9F" w:rsidRDefault="00754B9F" w:rsidP="00754B9F">
      <w:pPr>
        <w:jc w:val="both"/>
        <w:rPr>
          <w:rFonts w:ascii="微软雅黑" w:eastAsia="微软雅黑" w:hAnsi="微软雅黑" w:cs="Tahoma" w:hint="eastAsia"/>
          <w:bCs/>
          <w:sz w:val="21"/>
          <w:szCs w:val="21"/>
          <w:lang w:val="en-US" w:eastAsia="zh-CN"/>
        </w:rPr>
      </w:pPr>
      <w:r w:rsidRPr="00754B9F">
        <w:rPr>
          <w:rFonts w:ascii="微软雅黑" w:eastAsia="微软雅黑" w:hAnsi="微软雅黑" w:cs="Tahoma" w:hint="eastAsia"/>
          <w:bCs/>
          <w:sz w:val="21"/>
          <w:szCs w:val="21"/>
          <w:lang w:val="en-US" w:eastAsia="zh-CN"/>
        </w:rPr>
        <w:t>在签约仪式上，海天塑机集团总裁张剑峰先生表示：海天和TCL已有将近20年的合作，双方结下了深厚的友谊。为了深化合作，海天和TCL通过技术的深入探讨，共同开发了适用于电视机行业的专用设备，在控制成本的前提下，能很好地兼容</w:t>
      </w:r>
      <w:proofErr w:type="gramStart"/>
      <w:r w:rsidRPr="00754B9F">
        <w:rPr>
          <w:rFonts w:ascii="微软雅黑" w:eastAsia="微软雅黑" w:hAnsi="微软雅黑" w:cs="Tahoma" w:hint="eastAsia"/>
          <w:bCs/>
          <w:sz w:val="21"/>
          <w:szCs w:val="21"/>
          <w:lang w:val="en-US" w:eastAsia="zh-CN"/>
        </w:rPr>
        <w:t>电视机前壳和</w:t>
      </w:r>
      <w:proofErr w:type="gramEnd"/>
      <w:r w:rsidRPr="00754B9F">
        <w:rPr>
          <w:rFonts w:ascii="微软雅黑" w:eastAsia="微软雅黑" w:hAnsi="微软雅黑" w:cs="Tahoma" w:hint="eastAsia"/>
          <w:bCs/>
          <w:sz w:val="21"/>
          <w:szCs w:val="21"/>
          <w:lang w:val="en-US" w:eastAsia="zh-CN"/>
        </w:rPr>
        <w:t>后壳的塑料件生产，极大地提高设备的工作效率和产能。海天将以本次合作为契机，构建双方协作发展的新平台、新机制，提升战略协同层次和水平，持续为TCL提供优质高效、精益求精、至诚服务的客户体验。</w:t>
      </w:r>
    </w:p>
    <w:p w14:paraId="734E9014" w14:textId="2CCA2AF5" w:rsidR="00754B9F" w:rsidRDefault="00754B9F" w:rsidP="00754B9F">
      <w:pPr>
        <w:jc w:val="both"/>
        <w:rPr>
          <w:rFonts w:ascii="微软雅黑" w:eastAsia="微软雅黑" w:hAnsi="微软雅黑" w:cs="Tahoma"/>
          <w:bCs/>
          <w:sz w:val="21"/>
          <w:szCs w:val="21"/>
          <w:lang w:val="en-US" w:eastAsia="zh-CN"/>
        </w:rPr>
      </w:pPr>
    </w:p>
    <w:p w14:paraId="62DEB47F" w14:textId="7D7B8F44" w:rsidR="00754B9F" w:rsidRPr="00754B9F" w:rsidRDefault="00754B9F" w:rsidP="00754B9F">
      <w:pPr>
        <w:jc w:val="both"/>
        <w:rPr>
          <w:rFonts w:ascii="微软雅黑" w:eastAsia="微软雅黑" w:hAnsi="微软雅黑" w:cs="Tahoma" w:hint="eastAsia"/>
          <w:bCs/>
          <w:sz w:val="21"/>
          <w:szCs w:val="21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08341227" wp14:editId="51ED441F">
            <wp:extent cx="4294829" cy="288330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1318" cy="288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A5756" w14:textId="77777777" w:rsidR="00754B9F" w:rsidRPr="00754B9F" w:rsidRDefault="00754B9F" w:rsidP="00754B9F">
      <w:pPr>
        <w:jc w:val="both"/>
        <w:rPr>
          <w:rFonts w:ascii="微软雅黑" w:eastAsia="微软雅黑" w:hAnsi="微软雅黑" w:cs="Tahoma" w:hint="eastAsia"/>
          <w:bCs/>
          <w:i/>
          <w:iCs/>
          <w:sz w:val="21"/>
          <w:szCs w:val="21"/>
          <w:lang w:val="en-US" w:eastAsia="zh-CN"/>
        </w:rPr>
      </w:pPr>
      <w:r w:rsidRPr="00754B9F">
        <w:rPr>
          <w:rFonts w:ascii="微软雅黑" w:eastAsia="微软雅黑" w:hAnsi="微软雅黑" w:cs="Tahoma" w:hint="eastAsia"/>
          <w:bCs/>
          <w:i/>
          <w:iCs/>
          <w:sz w:val="21"/>
          <w:szCs w:val="21"/>
          <w:lang w:val="en-US" w:eastAsia="zh-CN"/>
        </w:rPr>
        <w:t>TCL王牌电器总经理牛海龙致辞</w:t>
      </w:r>
    </w:p>
    <w:p w14:paraId="49F552B0" w14:textId="77777777" w:rsidR="00754B9F" w:rsidRPr="00754B9F" w:rsidRDefault="00754B9F" w:rsidP="00754B9F">
      <w:pPr>
        <w:jc w:val="both"/>
        <w:rPr>
          <w:rFonts w:ascii="微软雅黑" w:eastAsia="微软雅黑" w:hAnsi="微软雅黑" w:cs="Tahoma" w:hint="eastAsia"/>
          <w:bCs/>
          <w:sz w:val="21"/>
          <w:szCs w:val="21"/>
          <w:lang w:val="en-US" w:eastAsia="zh-CN"/>
        </w:rPr>
      </w:pPr>
      <w:r w:rsidRPr="00754B9F">
        <w:rPr>
          <w:rFonts w:ascii="微软雅黑" w:eastAsia="微软雅黑" w:hAnsi="微软雅黑" w:cs="Tahoma" w:hint="eastAsia"/>
          <w:bCs/>
          <w:sz w:val="21"/>
          <w:szCs w:val="21"/>
          <w:lang w:val="en-US" w:eastAsia="zh-CN"/>
        </w:rPr>
        <w:t>TCL王牌电器总经理牛海龙先生提到：自1999年起，TCL就开始拓展海外市场，进行全球布局。与海天的深入合作不仅仅局限于国内，更在海外。当前，TCL的海外主力工厂设在越南，与海天越南工厂在同一个工业园区内，这为双方在东南亚市场的紧密合作带来了巨大的便捷。海天和TCL作为民族企业出海，肩负着共同的民族使命，希望能和海天一起相互扶持，为彼此共同的梦想努力奋斗！</w:t>
      </w:r>
    </w:p>
    <w:p w14:paraId="6371F89C" w14:textId="6209350F" w:rsidR="00754B9F" w:rsidRDefault="00754B9F" w:rsidP="00754B9F">
      <w:pPr>
        <w:jc w:val="both"/>
        <w:rPr>
          <w:rFonts w:ascii="微软雅黑" w:eastAsia="微软雅黑" w:hAnsi="微软雅黑" w:cs="Tahoma"/>
          <w:bCs/>
          <w:sz w:val="21"/>
          <w:szCs w:val="21"/>
          <w:lang w:val="en-US" w:eastAsia="zh-CN"/>
        </w:rPr>
      </w:pPr>
    </w:p>
    <w:p w14:paraId="16455F13" w14:textId="5778232B" w:rsidR="00754B9F" w:rsidRPr="00754B9F" w:rsidRDefault="00754B9F" w:rsidP="00754B9F">
      <w:pPr>
        <w:jc w:val="both"/>
        <w:rPr>
          <w:rFonts w:ascii="微软雅黑" w:eastAsia="微软雅黑" w:hAnsi="微软雅黑" w:cs="Tahoma" w:hint="eastAsia"/>
          <w:bCs/>
          <w:sz w:val="21"/>
          <w:szCs w:val="21"/>
          <w:lang w:val="en-US" w:eastAsia="zh-CN"/>
        </w:rPr>
      </w:pPr>
      <w:r>
        <w:rPr>
          <w:noProof/>
        </w:rPr>
        <w:drawing>
          <wp:inline distT="0" distB="0" distL="0" distR="0" wp14:anchorId="36EA14D2" wp14:editId="4891CBAA">
            <wp:extent cx="4285298" cy="2856865"/>
            <wp:effectExtent l="0" t="0" r="127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7574" cy="286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B6E3C" w14:textId="77777777" w:rsidR="00754B9F" w:rsidRPr="00754B9F" w:rsidRDefault="00754B9F" w:rsidP="00754B9F">
      <w:pPr>
        <w:jc w:val="both"/>
        <w:rPr>
          <w:rFonts w:ascii="微软雅黑" w:eastAsia="微软雅黑" w:hAnsi="微软雅黑" w:cs="Tahoma" w:hint="eastAsia"/>
          <w:bCs/>
          <w:i/>
          <w:iCs/>
          <w:sz w:val="21"/>
          <w:szCs w:val="21"/>
          <w:lang w:val="en-US" w:eastAsia="zh-CN"/>
        </w:rPr>
      </w:pPr>
      <w:r w:rsidRPr="00754B9F">
        <w:rPr>
          <w:rFonts w:ascii="微软雅黑" w:eastAsia="微软雅黑" w:hAnsi="微软雅黑" w:cs="Tahoma" w:hint="eastAsia"/>
          <w:bCs/>
          <w:i/>
          <w:iCs/>
          <w:sz w:val="21"/>
          <w:szCs w:val="21"/>
          <w:lang w:val="en-US" w:eastAsia="zh-CN"/>
        </w:rPr>
        <w:t>海天塑机集团和TCL王牌参会领导合影</w:t>
      </w:r>
    </w:p>
    <w:p w14:paraId="4D6AACED" w14:textId="1CA0CD6A" w:rsidR="00144FE2" w:rsidRPr="003C0AAB" w:rsidRDefault="00754B9F" w:rsidP="00754B9F">
      <w:pPr>
        <w:jc w:val="both"/>
        <w:rPr>
          <w:lang w:val="en-US" w:eastAsia="zh-CN"/>
        </w:rPr>
      </w:pPr>
      <w:r w:rsidRPr="00754B9F">
        <w:rPr>
          <w:rFonts w:ascii="微软雅黑" w:eastAsia="微软雅黑" w:hAnsi="微软雅黑" w:cs="Tahoma" w:hint="eastAsia"/>
          <w:bCs/>
          <w:sz w:val="21"/>
          <w:szCs w:val="21"/>
          <w:lang w:val="en-US" w:eastAsia="zh-CN"/>
        </w:rPr>
        <w:t>未来，海天塑机集团和TCL集团两大行业引领者的强强合作，定会迸发出巨大能量，在推进双方共同发展的同时，为“中国制造2025”添砖加瓦。</w:t>
      </w:r>
    </w:p>
    <w:sectPr w:rsidR="00144FE2" w:rsidRPr="003C0AAB" w:rsidSect="00D61F68">
      <w:headerReference w:type="defaul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5BECC1" w14:textId="77777777" w:rsidR="00267461" w:rsidRDefault="00267461" w:rsidP="00B16E5F">
      <w:r>
        <w:separator/>
      </w:r>
    </w:p>
  </w:endnote>
  <w:endnote w:type="continuationSeparator" w:id="0">
    <w:p w14:paraId="58768C2C" w14:textId="77777777" w:rsidR="00267461" w:rsidRDefault="00267461" w:rsidP="00B16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47F251" w14:textId="77777777" w:rsidR="00267461" w:rsidRDefault="00267461" w:rsidP="00B16E5F">
      <w:r>
        <w:separator/>
      </w:r>
    </w:p>
  </w:footnote>
  <w:footnote w:type="continuationSeparator" w:id="0">
    <w:p w14:paraId="167F36D6" w14:textId="77777777" w:rsidR="00267461" w:rsidRDefault="00267461" w:rsidP="00B16E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27E2A" w14:textId="2C836726" w:rsidR="00B16E5F" w:rsidRDefault="00B16E5F" w:rsidP="00B16E5F">
    <w:pPr>
      <w:pStyle w:val="a4"/>
      <w:jc w:val="right"/>
    </w:pPr>
    <w:r>
      <w:rPr>
        <w:noProof/>
        <w:lang w:eastAsia="de-DE"/>
      </w:rPr>
      <w:drawing>
        <wp:inline distT="0" distB="0" distL="0" distR="0" wp14:anchorId="250DEC86" wp14:editId="22379E4F">
          <wp:extent cx="2080260" cy="571500"/>
          <wp:effectExtent l="19050" t="0" r="0" b="0"/>
          <wp:docPr id="1" name="Bild 1" descr="Ein Bild, das Text, Schi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 descr="Ein Bild, das Text, Schild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52217"/>
                  <a:stretch>
                    <a:fillRect/>
                  </a:stretch>
                </pic:blipFill>
                <pic:spPr bwMode="auto">
                  <a:xfrm>
                    <a:off x="0" y="0"/>
                    <a:ext cx="2080260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818E722" w14:textId="4B09A8D7" w:rsidR="00B16E5F" w:rsidRDefault="00B16E5F">
    <w:pPr>
      <w:pStyle w:val="a4"/>
    </w:pPr>
  </w:p>
  <w:p w14:paraId="4C9F11C7" w14:textId="0D79D8B0" w:rsidR="00B16E5F" w:rsidRDefault="00B16E5F" w:rsidP="00B16E5F">
    <w:pPr>
      <w:pStyle w:val="a4"/>
      <w:jc w:val="right"/>
    </w:pPr>
  </w:p>
  <w:p w14:paraId="167A7FCD" w14:textId="77777777" w:rsidR="00B16E5F" w:rsidRDefault="00B16E5F" w:rsidP="00B16E5F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542B69"/>
    <w:multiLevelType w:val="hybridMultilevel"/>
    <w:tmpl w:val="69B82D5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3AD7BDD"/>
    <w:multiLevelType w:val="hybridMultilevel"/>
    <w:tmpl w:val="53C051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FE2"/>
    <w:rsid w:val="00001139"/>
    <w:rsid w:val="00013A79"/>
    <w:rsid w:val="00022452"/>
    <w:rsid w:val="00076B1D"/>
    <w:rsid w:val="000A6F78"/>
    <w:rsid w:val="000C269D"/>
    <w:rsid w:val="000F2C64"/>
    <w:rsid w:val="00117117"/>
    <w:rsid w:val="00144FE2"/>
    <w:rsid w:val="00173B34"/>
    <w:rsid w:val="001E3573"/>
    <w:rsid w:val="001E7977"/>
    <w:rsid w:val="00214ABD"/>
    <w:rsid w:val="002268D5"/>
    <w:rsid w:val="00232159"/>
    <w:rsid w:val="002370DC"/>
    <w:rsid w:val="00267461"/>
    <w:rsid w:val="00276E1A"/>
    <w:rsid w:val="00280054"/>
    <w:rsid w:val="002A1FB9"/>
    <w:rsid w:val="002B54E3"/>
    <w:rsid w:val="002C0FB2"/>
    <w:rsid w:val="00384FBA"/>
    <w:rsid w:val="00391312"/>
    <w:rsid w:val="003A69CF"/>
    <w:rsid w:val="003B431D"/>
    <w:rsid w:val="003C0AAB"/>
    <w:rsid w:val="00472D37"/>
    <w:rsid w:val="004B2983"/>
    <w:rsid w:val="00555801"/>
    <w:rsid w:val="00555B63"/>
    <w:rsid w:val="0056739A"/>
    <w:rsid w:val="005D277E"/>
    <w:rsid w:val="005F60E3"/>
    <w:rsid w:val="00676327"/>
    <w:rsid w:val="006B1BDF"/>
    <w:rsid w:val="006D1000"/>
    <w:rsid w:val="006E1269"/>
    <w:rsid w:val="00754B9F"/>
    <w:rsid w:val="007800D6"/>
    <w:rsid w:val="00781566"/>
    <w:rsid w:val="00785FC1"/>
    <w:rsid w:val="00831DD5"/>
    <w:rsid w:val="008928E7"/>
    <w:rsid w:val="008B4743"/>
    <w:rsid w:val="008B5115"/>
    <w:rsid w:val="008E11C4"/>
    <w:rsid w:val="008E690A"/>
    <w:rsid w:val="009768D0"/>
    <w:rsid w:val="009D0FC6"/>
    <w:rsid w:val="009F1A38"/>
    <w:rsid w:val="00A04951"/>
    <w:rsid w:val="00A26C6F"/>
    <w:rsid w:val="00A63072"/>
    <w:rsid w:val="00AF7D6E"/>
    <w:rsid w:val="00B16E5F"/>
    <w:rsid w:val="00B63214"/>
    <w:rsid w:val="00B77D43"/>
    <w:rsid w:val="00C13C25"/>
    <w:rsid w:val="00C24699"/>
    <w:rsid w:val="00C74B04"/>
    <w:rsid w:val="00C852C5"/>
    <w:rsid w:val="00CA1293"/>
    <w:rsid w:val="00D177B4"/>
    <w:rsid w:val="00D46A2E"/>
    <w:rsid w:val="00D538CD"/>
    <w:rsid w:val="00D61F68"/>
    <w:rsid w:val="00DE562A"/>
    <w:rsid w:val="00EA7E58"/>
    <w:rsid w:val="00F333C8"/>
    <w:rsid w:val="00F42C07"/>
    <w:rsid w:val="00F70D19"/>
    <w:rsid w:val="00FF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799090"/>
  <w15:docId w15:val="{308EBF5C-B631-E348-A889-31FE61099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宋体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0D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16E5F"/>
    <w:pPr>
      <w:tabs>
        <w:tab w:val="center" w:pos="4536"/>
        <w:tab w:val="right" w:pos="9072"/>
      </w:tabs>
    </w:pPr>
  </w:style>
  <w:style w:type="character" w:customStyle="1" w:styleId="a5">
    <w:name w:val="页眉 字符"/>
    <w:basedOn w:val="a0"/>
    <w:link w:val="a4"/>
    <w:uiPriority w:val="99"/>
    <w:rsid w:val="00B16E5F"/>
  </w:style>
  <w:style w:type="paragraph" w:styleId="a6">
    <w:name w:val="footer"/>
    <w:basedOn w:val="a"/>
    <w:link w:val="a7"/>
    <w:uiPriority w:val="99"/>
    <w:unhideWhenUsed/>
    <w:rsid w:val="00B16E5F"/>
    <w:pPr>
      <w:tabs>
        <w:tab w:val="center" w:pos="4536"/>
        <w:tab w:val="right" w:pos="9072"/>
      </w:tabs>
    </w:pPr>
  </w:style>
  <w:style w:type="character" w:customStyle="1" w:styleId="a7">
    <w:name w:val="页脚 字符"/>
    <w:basedOn w:val="a0"/>
    <w:link w:val="a6"/>
    <w:uiPriority w:val="99"/>
    <w:rsid w:val="00B16E5F"/>
  </w:style>
  <w:style w:type="paragraph" w:styleId="a8">
    <w:name w:val="Balloon Text"/>
    <w:basedOn w:val="a"/>
    <w:link w:val="a9"/>
    <w:uiPriority w:val="99"/>
    <w:semiHidden/>
    <w:unhideWhenUsed/>
    <w:rsid w:val="00A04951"/>
    <w:rPr>
      <w:rFonts w:ascii="宋体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A04951"/>
    <w:rPr>
      <w:rFonts w:ascii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Longo Communication</dc:creator>
  <cp:keywords/>
  <dc:description/>
  <cp:lastModifiedBy>3836</cp:lastModifiedBy>
  <cp:revision>2</cp:revision>
  <cp:lastPrinted>2020-08-18T11:24:00Z</cp:lastPrinted>
  <dcterms:created xsi:type="dcterms:W3CDTF">2020-09-27T06:53:00Z</dcterms:created>
  <dcterms:modified xsi:type="dcterms:W3CDTF">2020-09-27T06:53:00Z</dcterms:modified>
</cp:coreProperties>
</file>