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082D5" w14:textId="6BCBF10F" w:rsidR="00A63072" w:rsidRPr="003C0AAB" w:rsidRDefault="00A63072" w:rsidP="00A63072">
      <w:pPr>
        <w:jc w:val="both"/>
        <w:rPr>
          <w:rFonts w:cs="Tahoma"/>
          <w:b/>
          <w:sz w:val="40"/>
          <w:szCs w:val="40"/>
          <w:lang w:val="en-US"/>
        </w:rPr>
      </w:pPr>
      <w:r w:rsidRPr="00A63072">
        <w:rPr>
          <w:rFonts w:cs="Tahoma" w:hint="eastAsia"/>
          <w:b/>
          <w:sz w:val="40"/>
          <w:szCs w:val="40"/>
          <w:lang w:val="en-US" w:eastAsia="zh-CN"/>
        </w:rPr>
        <w:t>海天国际公布</w:t>
      </w:r>
      <w:r w:rsidRPr="00A63072">
        <w:rPr>
          <w:rFonts w:cs="Tahoma" w:hint="eastAsia"/>
          <w:b/>
          <w:sz w:val="40"/>
          <w:szCs w:val="40"/>
          <w:lang w:val="en-US" w:eastAsia="zh-CN"/>
        </w:rPr>
        <w:t>2020</w:t>
      </w:r>
      <w:r w:rsidRPr="00A63072">
        <w:rPr>
          <w:rFonts w:cs="Tahoma" w:hint="eastAsia"/>
          <w:b/>
          <w:sz w:val="40"/>
          <w:szCs w:val="40"/>
          <w:lang w:val="en-US" w:eastAsia="zh-CN"/>
        </w:rPr>
        <w:t>年中期业绩：</w:t>
      </w:r>
      <w:proofErr w:type="spellStart"/>
      <w:r w:rsidRPr="00A63072">
        <w:rPr>
          <w:rFonts w:cs="Tahoma" w:hint="eastAsia"/>
          <w:b/>
          <w:sz w:val="40"/>
          <w:szCs w:val="40"/>
          <w:lang w:val="en-US"/>
        </w:rPr>
        <w:t>稳定增长及推进数字化转型</w:t>
      </w:r>
      <w:proofErr w:type="spellEnd"/>
    </w:p>
    <w:p w14:paraId="63E7E404" w14:textId="0E1C34F1" w:rsidR="003C0AAB" w:rsidRPr="003C0AAB" w:rsidRDefault="003C0AAB" w:rsidP="003C0AAB">
      <w:pPr>
        <w:jc w:val="both"/>
        <w:rPr>
          <w:rFonts w:cs="Tahoma"/>
          <w:b/>
          <w:sz w:val="40"/>
          <w:szCs w:val="40"/>
          <w:lang w:val="en-US"/>
        </w:rPr>
      </w:pPr>
    </w:p>
    <w:p w14:paraId="522367F6" w14:textId="77777777" w:rsidR="003C0AAB" w:rsidRPr="003C0AAB" w:rsidRDefault="003C0AAB" w:rsidP="003C0AAB">
      <w:pPr>
        <w:jc w:val="both"/>
        <w:rPr>
          <w:rFonts w:cs="Tahoma"/>
          <w:b/>
          <w:sz w:val="40"/>
          <w:szCs w:val="40"/>
          <w:lang w:val="en-US"/>
        </w:rPr>
      </w:pPr>
    </w:p>
    <w:p w14:paraId="50C98F92" w14:textId="77777777" w:rsidR="00A63072" w:rsidRPr="00A63072" w:rsidRDefault="00A63072" w:rsidP="00A63072">
      <w:pPr>
        <w:widowControl w:val="0"/>
        <w:jc w:val="both"/>
        <w:rPr>
          <w:rFonts w:ascii="宋体" w:hAnsi="宋体" w:cs="Times New Roman"/>
          <w:b/>
          <w:bCs/>
          <w:kern w:val="2"/>
          <w:sz w:val="21"/>
          <w:szCs w:val="22"/>
          <w:lang w:val="en-US" w:eastAsia="zh-CN"/>
        </w:rPr>
      </w:pPr>
      <w:r w:rsidRPr="00A63072">
        <w:rPr>
          <w:rFonts w:ascii="宋体" w:hAnsi="宋体" w:cs="Times New Roman" w:hint="eastAsia"/>
          <w:b/>
          <w:bCs/>
          <w:kern w:val="2"/>
          <w:sz w:val="21"/>
          <w:szCs w:val="22"/>
          <w:lang w:val="en-US" w:eastAsia="zh-CN"/>
        </w:rPr>
        <w:t>•</w:t>
      </w:r>
      <w:r w:rsidRPr="00A63072">
        <w:rPr>
          <w:rFonts w:ascii="宋体" w:hAnsi="宋体" w:cs="Times New Roman"/>
          <w:b/>
          <w:bCs/>
          <w:kern w:val="2"/>
          <w:sz w:val="21"/>
          <w:szCs w:val="22"/>
          <w:lang w:val="en-US" w:eastAsia="zh-CN"/>
        </w:rPr>
        <w:t xml:space="preserve"> 在全球经济持续失速的状态下，上半年收入仍达到约人民币50.16亿元</w:t>
      </w:r>
    </w:p>
    <w:p w14:paraId="5F95BB70" w14:textId="77777777" w:rsidR="00A63072" w:rsidRPr="00A63072" w:rsidRDefault="00A63072" w:rsidP="00A63072">
      <w:pPr>
        <w:widowControl w:val="0"/>
        <w:jc w:val="both"/>
        <w:rPr>
          <w:rFonts w:ascii="宋体" w:hAnsi="宋体" w:cs="Times New Roman"/>
          <w:b/>
          <w:bCs/>
          <w:kern w:val="2"/>
          <w:sz w:val="21"/>
          <w:szCs w:val="22"/>
          <w:lang w:val="en-US" w:eastAsia="zh-CN"/>
        </w:rPr>
      </w:pPr>
      <w:r w:rsidRPr="00A63072">
        <w:rPr>
          <w:rFonts w:ascii="宋体" w:hAnsi="宋体" w:cs="Times New Roman" w:hint="eastAsia"/>
          <w:b/>
          <w:bCs/>
          <w:kern w:val="2"/>
          <w:sz w:val="21"/>
          <w:szCs w:val="22"/>
          <w:lang w:val="en-US" w:eastAsia="zh-CN"/>
        </w:rPr>
        <w:t>•</w:t>
      </w:r>
      <w:r w:rsidRPr="00A63072">
        <w:rPr>
          <w:rFonts w:ascii="宋体" w:hAnsi="宋体" w:cs="Times New Roman"/>
          <w:b/>
          <w:bCs/>
          <w:kern w:val="2"/>
          <w:sz w:val="21"/>
          <w:szCs w:val="22"/>
          <w:lang w:val="en-US" w:eastAsia="zh-CN"/>
        </w:rPr>
        <w:t xml:space="preserve"> MA机型销量创新高，较上一年同期增长17.6%</w:t>
      </w:r>
    </w:p>
    <w:p w14:paraId="0E44AB01" w14:textId="77777777" w:rsidR="00A63072" w:rsidRPr="00A63072" w:rsidRDefault="00A63072" w:rsidP="00A63072">
      <w:pPr>
        <w:widowControl w:val="0"/>
        <w:jc w:val="both"/>
        <w:rPr>
          <w:rFonts w:ascii="宋体" w:hAnsi="宋体" w:cs="Times New Roman"/>
          <w:b/>
          <w:bCs/>
          <w:kern w:val="2"/>
          <w:sz w:val="21"/>
          <w:szCs w:val="22"/>
          <w:lang w:val="en-US" w:eastAsia="zh-CN"/>
        </w:rPr>
      </w:pPr>
      <w:r w:rsidRPr="00A63072">
        <w:rPr>
          <w:rFonts w:ascii="宋体" w:hAnsi="宋体" w:cs="Times New Roman" w:hint="eastAsia"/>
          <w:b/>
          <w:bCs/>
          <w:kern w:val="2"/>
          <w:sz w:val="21"/>
          <w:szCs w:val="22"/>
          <w:lang w:val="en-US" w:eastAsia="zh-CN"/>
        </w:rPr>
        <w:t>•</w:t>
      </w:r>
      <w:r w:rsidRPr="00A63072">
        <w:rPr>
          <w:rFonts w:ascii="宋体" w:hAnsi="宋体" w:cs="Times New Roman"/>
          <w:b/>
          <w:bCs/>
          <w:kern w:val="2"/>
          <w:sz w:val="21"/>
          <w:szCs w:val="22"/>
          <w:lang w:val="en-US" w:eastAsia="zh-CN"/>
        </w:rPr>
        <w:t xml:space="preserve"> 深化数字化转型和管理创新改革</w:t>
      </w:r>
    </w:p>
    <w:p w14:paraId="77EE1B34" w14:textId="46DD583E" w:rsidR="00144FE2" w:rsidRPr="003C0AAB" w:rsidRDefault="00A63072" w:rsidP="00A63072">
      <w:pPr>
        <w:jc w:val="both"/>
        <w:rPr>
          <w:bCs/>
          <w:lang w:val="en-US"/>
        </w:rPr>
      </w:pPr>
      <w:r w:rsidRPr="00A63072">
        <w:rPr>
          <w:rFonts w:ascii="宋体" w:hAnsi="宋体" w:cs="Times New Roman" w:hint="eastAsia"/>
          <w:b/>
          <w:bCs/>
          <w:kern w:val="2"/>
          <w:sz w:val="21"/>
          <w:szCs w:val="22"/>
          <w:lang w:val="en-US" w:eastAsia="zh-CN"/>
        </w:rPr>
        <w:t>•</w:t>
      </w:r>
      <w:r w:rsidRPr="00A63072">
        <w:rPr>
          <w:rFonts w:ascii="宋体" w:hAnsi="宋体" w:cs="Times New Roman"/>
          <w:b/>
          <w:bCs/>
          <w:kern w:val="2"/>
          <w:sz w:val="21"/>
          <w:szCs w:val="22"/>
          <w:lang w:val="en-US" w:eastAsia="zh-CN"/>
        </w:rPr>
        <w:t xml:space="preserve"> 持续推进全球化业务布局</w:t>
      </w:r>
    </w:p>
    <w:p w14:paraId="04968C89" w14:textId="6733C78A" w:rsidR="002370DC" w:rsidRPr="00A63072" w:rsidRDefault="002370DC" w:rsidP="009768D0">
      <w:pPr>
        <w:snapToGrid w:val="0"/>
        <w:spacing w:line="260" w:lineRule="exact"/>
        <w:rPr>
          <w:rFonts w:cstheme="minorHAnsi"/>
          <w:b/>
          <w:i/>
          <w:color w:val="000000"/>
        </w:rPr>
      </w:pPr>
    </w:p>
    <w:p w14:paraId="39D5D855" w14:textId="77777777" w:rsidR="008E11C4" w:rsidRPr="00EA7E58" w:rsidRDefault="008E11C4" w:rsidP="00144FE2"/>
    <w:p w14:paraId="66868C65" w14:textId="262640C6" w:rsidR="003C0AAB" w:rsidRPr="003C0AAB" w:rsidRDefault="00A63072" w:rsidP="003C0AAB">
      <w:pPr>
        <w:jc w:val="both"/>
        <w:rPr>
          <w:lang w:val="en-US"/>
        </w:rPr>
      </w:pPr>
      <w:r w:rsidRPr="00055494">
        <w:rPr>
          <w:rFonts w:ascii="宋体" w:hAnsi="宋体" w:hint="eastAsia"/>
          <w:lang w:eastAsia="zh-CN"/>
        </w:rPr>
        <w:t>2</w:t>
      </w:r>
      <w:r w:rsidRPr="00055494">
        <w:rPr>
          <w:rFonts w:ascii="宋体" w:hAnsi="宋体"/>
          <w:lang w:eastAsia="zh-CN"/>
        </w:rPr>
        <w:t>020</w:t>
      </w:r>
      <w:r w:rsidRPr="00055494">
        <w:rPr>
          <w:rFonts w:ascii="宋体" w:hAnsi="宋体" w:hint="eastAsia"/>
          <w:lang w:eastAsia="zh-CN"/>
        </w:rPr>
        <w:t>年</w:t>
      </w:r>
      <w:r>
        <w:rPr>
          <w:rFonts w:ascii="宋体" w:hAnsi="宋体"/>
          <w:lang w:eastAsia="zh-CN"/>
        </w:rPr>
        <w:t>8</w:t>
      </w:r>
      <w:r>
        <w:rPr>
          <w:rFonts w:ascii="宋体" w:hAnsi="宋体" w:hint="eastAsia"/>
          <w:lang w:eastAsia="zh-CN"/>
        </w:rPr>
        <w:t>月1</w:t>
      </w:r>
      <w:r>
        <w:rPr>
          <w:rFonts w:ascii="宋体" w:hAnsi="宋体"/>
          <w:lang w:eastAsia="zh-CN"/>
        </w:rPr>
        <w:t>8</w:t>
      </w:r>
      <w:r>
        <w:rPr>
          <w:rFonts w:ascii="宋体" w:hAnsi="宋体" w:hint="eastAsia"/>
          <w:lang w:eastAsia="zh-CN"/>
        </w:rPr>
        <w:t>日</w:t>
      </w:r>
      <w:r w:rsidRPr="00055494">
        <w:rPr>
          <w:rFonts w:ascii="宋体" w:hAnsi="宋体" w:hint="eastAsia"/>
          <w:lang w:eastAsia="zh-CN"/>
        </w:rPr>
        <w:t>，</w:t>
      </w:r>
      <w:r w:rsidRPr="00055494">
        <w:rPr>
          <w:rFonts w:ascii="宋体" w:hAnsi="宋体" w:cs="Arial"/>
          <w:szCs w:val="21"/>
          <w:shd w:val="clear" w:color="auto" w:fill="FFFFFF"/>
          <w:lang w:eastAsia="zh-CN"/>
        </w:rPr>
        <w:t>海天国际控股有限公司（股票代码：1882）于香港公布了2020年</w:t>
      </w:r>
      <w:r>
        <w:rPr>
          <w:rFonts w:ascii="宋体" w:hAnsi="宋体" w:cs="Arial" w:hint="eastAsia"/>
          <w:szCs w:val="21"/>
          <w:shd w:val="clear" w:color="auto" w:fill="FFFFFF"/>
          <w:lang w:eastAsia="zh-CN"/>
        </w:rPr>
        <w:t>中期</w:t>
      </w:r>
      <w:r w:rsidRPr="00055494">
        <w:rPr>
          <w:rFonts w:ascii="宋体" w:hAnsi="宋体" w:cs="Arial"/>
          <w:szCs w:val="21"/>
          <w:shd w:val="clear" w:color="auto" w:fill="FFFFFF"/>
          <w:lang w:eastAsia="zh-CN"/>
        </w:rPr>
        <w:t>业绩（2020年1月1日-6月30日）。</w:t>
      </w:r>
    </w:p>
    <w:p w14:paraId="52C4DDC6" w14:textId="77777777" w:rsidR="003C0AAB" w:rsidRPr="003C0AAB" w:rsidRDefault="003C0AAB" w:rsidP="003C0AAB">
      <w:pPr>
        <w:jc w:val="both"/>
        <w:rPr>
          <w:lang w:val="en-US"/>
        </w:rPr>
      </w:pPr>
    </w:p>
    <w:p w14:paraId="455827D6" w14:textId="77777777" w:rsidR="00A63072" w:rsidRDefault="00A63072" w:rsidP="00A63072">
      <w:pPr>
        <w:rPr>
          <w:rFonts w:ascii="宋体" w:hAnsi="宋体" w:cs="Arial"/>
          <w:b/>
          <w:bCs/>
          <w:szCs w:val="21"/>
          <w:shd w:val="clear" w:color="auto" w:fill="FFFFFF"/>
          <w:lang w:eastAsia="zh-CN"/>
        </w:rPr>
      </w:pPr>
      <w:r w:rsidRPr="000B43D1">
        <w:rPr>
          <w:rFonts w:ascii="宋体" w:hAnsi="宋体" w:cs="Arial" w:hint="eastAsia"/>
          <w:b/>
          <w:bCs/>
          <w:szCs w:val="21"/>
          <w:shd w:val="clear" w:color="auto" w:fill="FFFFFF"/>
          <w:lang w:eastAsia="zh-CN"/>
        </w:rPr>
        <w:t>疫情之下业绩稳定</w:t>
      </w:r>
    </w:p>
    <w:p w14:paraId="61FD1B4D" w14:textId="77777777" w:rsidR="00A63072" w:rsidRPr="00055494" w:rsidRDefault="00A63072" w:rsidP="00A63072">
      <w:pPr>
        <w:rPr>
          <w:rFonts w:ascii="宋体" w:hAnsi="宋体"/>
          <w:lang w:eastAsia="zh-CN"/>
        </w:rPr>
      </w:pPr>
      <w:r>
        <w:rPr>
          <w:rFonts w:ascii="宋体" w:hAnsi="宋体" w:hint="eastAsia"/>
          <w:lang w:eastAsia="zh-CN"/>
        </w:rPr>
        <w:t>2</w:t>
      </w:r>
      <w:r>
        <w:rPr>
          <w:rFonts w:ascii="宋体" w:hAnsi="宋体"/>
          <w:lang w:eastAsia="zh-CN"/>
        </w:rPr>
        <w:t>020</w:t>
      </w:r>
      <w:r>
        <w:rPr>
          <w:rFonts w:ascii="宋体" w:hAnsi="宋体" w:hint="eastAsia"/>
          <w:lang w:eastAsia="zh-CN"/>
        </w:rPr>
        <w:t>年上半年，</w:t>
      </w:r>
      <w:r w:rsidRPr="00055494">
        <w:rPr>
          <w:rFonts w:ascii="宋体" w:hAnsi="宋体"/>
          <w:lang w:eastAsia="zh-CN"/>
        </w:rPr>
        <w:t>在</w:t>
      </w:r>
      <w:r w:rsidRPr="00055494">
        <w:rPr>
          <w:rFonts w:ascii="宋体" w:hAnsi="宋体" w:hint="eastAsia"/>
          <w:lang w:eastAsia="zh-CN"/>
        </w:rPr>
        <w:t>新</w:t>
      </w:r>
      <w:r w:rsidRPr="00055494">
        <w:rPr>
          <w:rFonts w:ascii="宋体" w:hAnsi="宋体"/>
          <w:lang w:eastAsia="zh-CN"/>
        </w:rPr>
        <w:t>冠疫情持续冲击，全球经济持续失速的状态下，海天国</w:t>
      </w:r>
      <w:proofErr w:type="gramStart"/>
      <w:r w:rsidRPr="00055494">
        <w:rPr>
          <w:rFonts w:ascii="宋体" w:hAnsi="宋体"/>
          <w:lang w:eastAsia="zh-CN"/>
        </w:rPr>
        <w:t>际</w:t>
      </w:r>
      <w:r>
        <w:rPr>
          <w:rFonts w:ascii="宋体" w:hAnsi="宋体" w:hint="eastAsia"/>
          <w:lang w:eastAsia="zh-CN"/>
        </w:rPr>
        <w:t>仍然</w:t>
      </w:r>
      <w:proofErr w:type="gramEnd"/>
      <w:r>
        <w:rPr>
          <w:rFonts w:ascii="宋体" w:hAnsi="宋体" w:hint="eastAsia"/>
          <w:lang w:eastAsia="zh-CN"/>
        </w:rPr>
        <w:t>保持了稳健的业务发展势头，销售台量近1</w:t>
      </w:r>
      <w:r>
        <w:rPr>
          <w:rFonts w:ascii="宋体" w:hAnsi="宋体"/>
          <w:lang w:eastAsia="zh-CN"/>
        </w:rPr>
        <w:t>9</w:t>
      </w:r>
      <w:r>
        <w:rPr>
          <w:rFonts w:ascii="宋体" w:hAnsi="宋体" w:hint="eastAsia"/>
          <w:lang w:eastAsia="zh-CN"/>
        </w:rPr>
        <w:t>,</w:t>
      </w:r>
      <w:r>
        <w:rPr>
          <w:rFonts w:ascii="宋体" w:hAnsi="宋体"/>
          <w:lang w:eastAsia="zh-CN"/>
        </w:rPr>
        <w:t>000</w:t>
      </w:r>
      <w:r>
        <w:rPr>
          <w:rFonts w:ascii="宋体" w:hAnsi="宋体" w:hint="eastAsia"/>
          <w:lang w:eastAsia="zh-CN"/>
        </w:rPr>
        <w:t>台，较2</w:t>
      </w:r>
      <w:r>
        <w:rPr>
          <w:rFonts w:ascii="宋体" w:hAnsi="宋体"/>
          <w:lang w:eastAsia="zh-CN"/>
        </w:rPr>
        <w:t>019</w:t>
      </w:r>
      <w:r>
        <w:rPr>
          <w:rFonts w:ascii="宋体" w:hAnsi="宋体" w:hint="eastAsia"/>
          <w:lang w:eastAsia="zh-CN"/>
        </w:rPr>
        <w:t>年同期上升1</w:t>
      </w:r>
      <w:r>
        <w:rPr>
          <w:rFonts w:ascii="宋体" w:hAnsi="宋体"/>
          <w:lang w:eastAsia="zh-CN"/>
        </w:rPr>
        <w:t>2.4%</w:t>
      </w:r>
      <w:r>
        <w:rPr>
          <w:rFonts w:ascii="宋体" w:hAnsi="宋体" w:hint="eastAsia"/>
          <w:lang w:eastAsia="zh-CN"/>
        </w:rPr>
        <w:t>；期内实现销售收入</w:t>
      </w:r>
      <w:r w:rsidRPr="00055494">
        <w:rPr>
          <w:rFonts w:ascii="宋体" w:hAnsi="宋体"/>
          <w:lang w:eastAsia="zh-CN"/>
        </w:rPr>
        <w:t>约人民币50.16亿元，较2019年同期上升0.1%</w:t>
      </w:r>
      <w:r>
        <w:rPr>
          <w:rFonts w:ascii="宋体" w:hAnsi="宋体" w:hint="eastAsia"/>
          <w:lang w:eastAsia="zh-CN"/>
        </w:rPr>
        <w:t>。</w:t>
      </w:r>
    </w:p>
    <w:p w14:paraId="460D3BA7" w14:textId="77777777" w:rsidR="00A63072" w:rsidRDefault="00A63072" w:rsidP="00A63072">
      <w:pPr>
        <w:rPr>
          <w:rFonts w:ascii="宋体" w:hAnsi="宋体"/>
          <w:lang w:eastAsia="zh-CN"/>
        </w:rPr>
      </w:pPr>
    </w:p>
    <w:p w14:paraId="04B657FA" w14:textId="77777777" w:rsidR="00A63072" w:rsidRDefault="00A63072" w:rsidP="00A63072">
      <w:pPr>
        <w:rPr>
          <w:rFonts w:ascii="宋体" w:hAnsi="宋体"/>
          <w:lang w:eastAsia="zh-CN"/>
        </w:rPr>
      </w:pPr>
      <w:r>
        <w:rPr>
          <w:rFonts w:ascii="宋体" w:hAnsi="宋体" w:hint="eastAsia"/>
          <w:lang w:eastAsia="zh-CN"/>
        </w:rPr>
        <w:t>上半年度，海天国</w:t>
      </w:r>
      <w:proofErr w:type="gramStart"/>
      <w:r>
        <w:rPr>
          <w:rFonts w:ascii="宋体" w:hAnsi="宋体" w:hint="eastAsia"/>
          <w:lang w:eastAsia="zh-CN"/>
        </w:rPr>
        <w:t>际实现</w:t>
      </w:r>
      <w:proofErr w:type="gramEnd"/>
      <w:r>
        <w:rPr>
          <w:rFonts w:ascii="宋体" w:hAnsi="宋体" w:hint="eastAsia"/>
          <w:lang w:eastAsia="zh-CN"/>
        </w:rPr>
        <w:t>国内贸易收入达3</w:t>
      </w:r>
      <w:r>
        <w:rPr>
          <w:rFonts w:ascii="宋体" w:hAnsi="宋体"/>
          <w:lang w:eastAsia="zh-CN"/>
        </w:rPr>
        <w:t>3.2</w:t>
      </w:r>
      <w:r>
        <w:rPr>
          <w:rFonts w:ascii="宋体" w:hAnsi="宋体" w:hint="eastAsia"/>
          <w:lang w:eastAsia="zh-CN"/>
        </w:rPr>
        <w:t>亿元，与上年度同期持平。在海外市场，</w:t>
      </w:r>
      <w:r w:rsidRPr="00055494">
        <w:rPr>
          <w:rFonts w:ascii="宋体" w:hAnsi="宋体" w:hint="eastAsia"/>
          <w:lang w:eastAsia="zh-CN"/>
        </w:rPr>
        <w:t>全球化布局</w:t>
      </w:r>
      <w:r>
        <w:rPr>
          <w:rFonts w:ascii="宋体" w:hAnsi="宋体" w:hint="eastAsia"/>
          <w:lang w:eastAsia="zh-CN"/>
        </w:rPr>
        <w:t>战略取得积极成效，上半年度海外销售收入达1</w:t>
      </w:r>
      <w:r>
        <w:rPr>
          <w:rFonts w:ascii="宋体" w:hAnsi="宋体"/>
          <w:lang w:eastAsia="zh-CN"/>
        </w:rPr>
        <w:t>5.5</w:t>
      </w:r>
      <w:r>
        <w:rPr>
          <w:rFonts w:ascii="宋体" w:hAnsi="宋体" w:hint="eastAsia"/>
          <w:lang w:eastAsia="zh-CN"/>
        </w:rPr>
        <w:t>亿元人民币，较上年度同期增长0</w:t>
      </w:r>
      <w:r>
        <w:rPr>
          <w:rFonts w:ascii="宋体" w:hAnsi="宋体"/>
          <w:lang w:eastAsia="zh-CN"/>
        </w:rPr>
        <w:t>.1%</w:t>
      </w:r>
      <w:r>
        <w:rPr>
          <w:rFonts w:ascii="宋体" w:hAnsi="宋体" w:hint="eastAsia"/>
          <w:lang w:eastAsia="zh-CN"/>
        </w:rPr>
        <w:t>。其中，海天在</w:t>
      </w:r>
      <w:r w:rsidRPr="00055494">
        <w:rPr>
          <w:rFonts w:ascii="宋体" w:hAnsi="宋体" w:hint="eastAsia"/>
          <w:lang w:eastAsia="zh-CN"/>
        </w:rPr>
        <w:t>土耳其、泰国、菲律宾</w:t>
      </w:r>
      <w:r>
        <w:rPr>
          <w:rFonts w:ascii="宋体" w:hAnsi="宋体" w:hint="eastAsia"/>
          <w:lang w:eastAsia="zh-CN"/>
        </w:rPr>
        <w:t>等地区的</w:t>
      </w:r>
      <w:r w:rsidRPr="00055494">
        <w:rPr>
          <w:rFonts w:ascii="宋体" w:hAnsi="宋体" w:hint="eastAsia"/>
          <w:lang w:eastAsia="zh-CN"/>
        </w:rPr>
        <w:t>销售均</w:t>
      </w:r>
      <w:r>
        <w:rPr>
          <w:rFonts w:ascii="宋体" w:hAnsi="宋体" w:hint="eastAsia"/>
          <w:lang w:eastAsia="zh-CN"/>
        </w:rPr>
        <w:t>取得显著增长</w:t>
      </w:r>
      <w:r w:rsidRPr="00055494">
        <w:rPr>
          <w:rFonts w:ascii="宋体" w:hAnsi="宋体"/>
          <w:lang w:eastAsia="zh-CN"/>
        </w:rPr>
        <w:t>。</w:t>
      </w:r>
    </w:p>
    <w:p w14:paraId="2ABEB197" w14:textId="77777777" w:rsidR="00A63072" w:rsidRDefault="00A63072" w:rsidP="00A63072">
      <w:pPr>
        <w:rPr>
          <w:rFonts w:ascii="宋体" w:hAnsi="宋体" w:hint="eastAsia"/>
          <w:lang w:eastAsia="zh-CN"/>
        </w:rPr>
      </w:pPr>
    </w:p>
    <w:p w14:paraId="70AFC00D" w14:textId="77777777" w:rsidR="00A63072" w:rsidRDefault="00A63072" w:rsidP="00A63072">
      <w:pPr>
        <w:rPr>
          <w:rFonts w:ascii="宋体" w:hAnsi="宋体"/>
          <w:b/>
          <w:bCs/>
          <w:lang w:eastAsia="zh-CN"/>
        </w:rPr>
      </w:pPr>
      <w:r w:rsidRPr="000B43D1">
        <w:rPr>
          <w:rFonts w:ascii="宋体" w:hAnsi="宋体"/>
          <w:b/>
          <w:bCs/>
          <w:lang w:eastAsia="zh-CN"/>
        </w:rPr>
        <w:t>MA系列销售量创新高 持续创新展实力</w:t>
      </w:r>
    </w:p>
    <w:p w14:paraId="21679688" w14:textId="77777777" w:rsidR="00A63072" w:rsidRDefault="00A63072" w:rsidP="00A63072">
      <w:pPr>
        <w:rPr>
          <w:rFonts w:ascii="宋体" w:hAnsi="宋体"/>
          <w:lang w:eastAsia="zh-CN"/>
        </w:rPr>
      </w:pPr>
      <w:r w:rsidRPr="000B43D1">
        <w:rPr>
          <w:rFonts w:ascii="宋体" w:hAnsi="宋体" w:hint="eastAsia"/>
          <w:lang w:eastAsia="zh-CN"/>
        </w:rPr>
        <w:t>受疫情影响，医疗相关产品和包装等民用消费品需求显著增加，公司的主打产品——海天天隆</w:t>
      </w:r>
      <w:r w:rsidRPr="000B43D1">
        <w:rPr>
          <w:rFonts w:ascii="宋体" w:hAnsi="宋体"/>
          <w:lang w:eastAsia="zh-CN"/>
        </w:rPr>
        <w:t>Mars系列取得出色的销售成绩，销售量超过16,000台，较2019年同期增长17.6%，创历史新高，销售收入达36.56亿元，较2019年同期增加15.3%。自问世以来，Mars机型的全球累计销售台量已逾25万台。</w:t>
      </w:r>
    </w:p>
    <w:p w14:paraId="1E0690C9" w14:textId="77777777" w:rsidR="00A63072" w:rsidRDefault="00A63072" w:rsidP="00A63072">
      <w:pPr>
        <w:rPr>
          <w:rFonts w:ascii="宋体" w:hAnsi="宋体"/>
          <w:lang w:eastAsia="zh-CN"/>
        </w:rPr>
      </w:pPr>
    </w:p>
    <w:p w14:paraId="7CED3D64" w14:textId="77777777" w:rsidR="00A63072" w:rsidRDefault="00A63072" w:rsidP="00A63072">
      <w:pPr>
        <w:rPr>
          <w:rFonts w:ascii="宋体" w:hAnsi="宋体"/>
          <w:lang w:eastAsia="zh-CN"/>
        </w:rPr>
      </w:pPr>
      <w:r w:rsidRPr="000B43D1">
        <w:rPr>
          <w:rFonts w:ascii="宋体" w:hAnsi="宋体" w:hint="eastAsia"/>
          <w:lang w:eastAsia="zh-CN"/>
        </w:rPr>
        <w:t>海天始终坚持产品技术的持续创新。上半年，公司开始陆续推广部分三代机，经客户试用后，得到了广泛认同，为二代机与三代机之间实现全面平稳过渡与切换奠定了强有力的基础。</w:t>
      </w:r>
    </w:p>
    <w:p w14:paraId="34592562" w14:textId="77777777" w:rsidR="00A63072" w:rsidRPr="00055494" w:rsidRDefault="00A63072" w:rsidP="00A63072">
      <w:pPr>
        <w:rPr>
          <w:rFonts w:ascii="宋体" w:hAnsi="宋体"/>
          <w:lang w:eastAsia="zh-CN"/>
        </w:rPr>
      </w:pPr>
    </w:p>
    <w:p w14:paraId="5AFBE469" w14:textId="77777777" w:rsidR="00A63072" w:rsidRPr="00297851" w:rsidRDefault="00A63072" w:rsidP="00A63072">
      <w:pPr>
        <w:rPr>
          <w:rFonts w:ascii="宋体" w:hAnsi="宋体"/>
          <w:b/>
          <w:bCs/>
          <w:lang w:eastAsia="zh-CN"/>
        </w:rPr>
      </w:pPr>
      <w:r w:rsidRPr="00055494">
        <w:rPr>
          <w:rFonts w:ascii="宋体" w:hAnsi="宋体" w:hint="eastAsia"/>
          <w:b/>
          <w:bCs/>
          <w:lang w:eastAsia="zh-CN"/>
        </w:rPr>
        <w:t>展望及未来策略</w:t>
      </w:r>
    </w:p>
    <w:p w14:paraId="0C7678BF" w14:textId="77777777" w:rsidR="00A63072" w:rsidRPr="000B43D1" w:rsidRDefault="00A63072" w:rsidP="00A63072">
      <w:pPr>
        <w:rPr>
          <w:rFonts w:ascii="宋体" w:hAnsi="宋体"/>
          <w:lang w:eastAsia="zh-CN"/>
        </w:rPr>
      </w:pPr>
      <w:r w:rsidRPr="000B43D1">
        <w:rPr>
          <w:rFonts w:ascii="宋体" w:hAnsi="宋体" w:hint="eastAsia"/>
          <w:lang w:eastAsia="zh-CN"/>
        </w:rPr>
        <w:t>谈及未来发展策略，海天国际执行董事张斌先生表示：“新冠疫情将会持续影响全球经济，全球将进入后疫情时代。受制于众多因素，下半年全球经济可能产生不确定风险。但国家推行一系列拉动经济的政策将使中国经济稳步上行，我们对</w:t>
      </w:r>
      <w:r w:rsidRPr="000B43D1">
        <w:rPr>
          <w:rFonts w:ascii="宋体" w:hAnsi="宋体"/>
          <w:lang w:eastAsia="zh-CN"/>
        </w:rPr>
        <w:t>2020年下半年国内经济前景保持乐观的态度。”</w:t>
      </w:r>
    </w:p>
    <w:p w14:paraId="380300BE" w14:textId="77777777" w:rsidR="00A63072" w:rsidRPr="000B43D1" w:rsidRDefault="00A63072" w:rsidP="00A63072">
      <w:pPr>
        <w:rPr>
          <w:rFonts w:ascii="宋体" w:hAnsi="宋体"/>
          <w:lang w:eastAsia="zh-CN"/>
        </w:rPr>
      </w:pPr>
    </w:p>
    <w:p w14:paraId="66404C31" w14:textId="77777777" w:rsidR="00A63072" w:rsidRDefault="00A63072" w:rsidP="00A63072">
      <w:pPr>
        <w:rPr>
          <w:rFonts w:ascii="宋体" w:hAnsi="宋体"/>
          <w:lang w:eastAsia="zh-CN"/>
        </w:rPr>
      </w:pPr>
      <w:r w:rsidRPr="000B43D1">
        <w:rPr>
          <w:rFonts w:ascii="宋体" w:hAnsi="宋体" w:hint="eastAsia"/>
          <w:lang w:eastAsia="zh-CN"/>
        </w:rPr>
        <w:lastRenderedPageBreak/>
        <w:t>此外，公司将通过一系列手段逐步实现智能化与数字化转型。公司将继续通过“五个中心”建设，进一步完善在全球范围内的布局，旨在充分发挥本地化优势，以应对国际市场上的不确定因素，并对不同市场的差异</w:t>
      </w:r>
      <w:proofErr w:type="gramStart"/>
      <w:r w:rsidRPr="000B43D1">
        <w:rPr>
          <w:rFonts w:ascii="宋体" w:hAnsi="宋体" w:hint="eastAsia"/>
          <w:lang w:eastAsia="zh-CN"/>
        </w:rPr>
        <w:t>化需求</w:t>
      </w:r>
      <w:proofErr w:type="gramEnd"/>
      <w:r w:rsidRPr="000B43D1">
        <w:rPr>
          <w:rFonts w:ascii="宋体" w:hAnsi="宋体" w:hint="eastAsia"/>
          <w:lang w:eastAsia="zh-CN"/>
        </w:rPr>
        <w:t>做出快速的响应。</w:t>
      </w:r>
      <w:r w:rsidRPr="00055494">
        <w:rPr>
          <w:rFonts w:ascii="宋体" w:hAnsi="宋体"/>
          <w:lang w:eastAsia="zh-CN"/>
        </w:rPr>
        <w:t xml:space="preserve"> </w:t>
      </w:r>
    </w:p>
    <w:p w14:paraId="4BB7E577" w14:textId="77777777" w:rsidR="00A63072" w:rsidRDefault="00A63072" w:rsidP="00A63072">
      <w:pPr>
        <w:rPr>
          <w:rFonts w:ascii="宋体" w:hAnsi="宋体"/>
          <w:lang w:eastAsia="zh-CN"/>
        </w:rPr>
      </w:pPr>
    </w:p>
    <w:p w14:paraId="4D6AACED" w14:textId="68EAF51F" w:rsidR="00144FE2" w:rsidRPr="003C0AAB" w:rsidRDefault="00A63072" w:rsidP="00A63072">
      <w:pPr>
        <w:jc w:val="both"/>
        <w:rPr>
          <w:lang w:val="en-US" w:eastAsia="zh-CN"/>
        </w:rPr>
      </w:pPr>
      <w:r w:rsidRPr="00055494">
        <w:rPr>
          <w:rFonts w:ascii="宋体" w:hAnsi="宋体"/>
          <w:lang w:eastAsia="zh-CN"/>
        </w:rPr>
        <w:t>海</w:t>
      </w:r>
      <w:proofErr w:type="gramStart"/>
      <w:r w:rsidRPr="00055494">
        <w:rPr>
          <w:rFonts w:ascii="宋体" w:hAnsi="宋体"/>
          <w:lang w:eastAsia="zh-CN"/>
        </w:rPr>
        <w:t>天国际将一如既往</w:t>
      </w:r>
      <w:proofErr w:type="gramEnd"/>
      <w:r w:rsidRPr="00055494">
        <w:rPr>
          <w:rFonts w:ascii="宋体" w:hAnsi="宋体"/>
          <w:lang w:eastAsia="zh-CN"/>
        </w:rPr>
        <w:t>，以更优质的品质，更便捷的服务持续为客户创造更高价值，与客户、员工及合作伙伴携手成长，共同发展。</w:t>
      </w:r>
    </w:p>
    <w:sectPr w:rsidR="00144FE2" w:rsidRPr="003C0AAB" w:rsidSect="00D61F68">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12ED0" w14:textId="77777777" w:rsidR="008E690A" w:rsidRDefault="008E690A" w:rsidP="00B16E5F">
      <w:r>
        <w:separator/>
      </w:r>
    </w:p>
  </w:endnote>
  <w:endnote w:type="continuationSeparator" w:id="0">
    <w:p w14:paraId="65313025" w14:textId="77777777" w:rsidR="008E690A" w:rsidRDefault="008E690A" w:rsidP="00B1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1DF0E" w14:textId="77777777" w:rsidR="008E690A" w:rsidRDefault="008E690A" w:rsidP="00B16E5F">
      <w:r>
        <w:separator/>
      </w:r>
    </w:p>
  </w:footnote>
  <w:footnote w:type="continuationSeparator" w:id="0">
    <w:p w14:paraId="51C5EE1B" w14:textId="77777777" w:rsidR="008E690A" w:rsidRDefault="008E690A" w:rsidP="00B16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7E2A" w14:textId="2C836726" w:rsidR="00B16E5F" w:rsidRDefault="00B16E5F" w:rsidP="00B16E5F">
    <w:pPr>
      <w:pStyle w:val="a4"/>
      <w:jc w:val="right"/>
    </w:pPr>
    <w:r>
      <w:rPr>
        <w:noProof/>
        <w:lang w:eastAsia="de-DE"/>
      </w:rPr>
      <w:drawing>
        <wp:inline distT="0" distB="0" distL="0" distR="0" wp14:anchorId="250DEC86" wp14:editId="22379E4F">
          <wp:extent cx="2080260" cy="571500"/>
          <wp:effectExtent l="19050" t="0" r="0" b="0"/>
          <wp:docPr id="1" name="Bild 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Text, Schild enthält.&#10;&#10;Automatisch generierte Beschreibung"/>
                  <pic:cNvPicPr>
                    <a:picLocks noChangeAspect="1" noChangeArrowheads="1"/>
                  </pic:cNvPicPr>
                </pic:nvPicPr>
                <pic:blipFill>
                  <a:blip r:embed="rId1"/>
                  <a:srcRect b="52217"/>
                  <a:stretch>
                    <a:fillRect/>
                  </a:stretch>
                </pic:blipFill>
                <pic:spPr bwMode="auto">
                  <a:xfrm>
                    <a:off x="0" y="0"/>
                    <a:ext cx="2080260" cy="571500"/>
                  </a:xfrm>
                  <a:prstGeom prst="rect">
                    <a:avLst/>
                  </a:prstGeom>
                  <a:solidFill>
                    <a:srgbClr val="FFFFFF"/>
                  </a:solidFill>
                  <a:ln w="9525">
                    <a:noFill/>
                    <a:miter lim="800000"/>
                    <a:headEnd/>
                    <a:tailEnd/>
                  </a:ln>
                </pic:spPr>
              </pic:pic>
            </a:graphicData>
          </a:graphic>
        </wp:inline>
      </w:drawing>
    </w:r>
  </w:p>
  <w:p w14:paraId="4818E722" w14:textId="4B09A8D7" w:rsidR="00B16E5F" w:rsidRDefault="00B16E5F">
    <w:pPr>
      <w:pStyle w:val="a4"/>
    </w:pPr>
  </w:p>
  <w:p w14:paraId="4C9F11C7" w14:textId="0D79D8B0" w:rsidR="00B16E5F" w:rsidRDefault="00B16E5F" w:rsidP="00B16E5F">
    <w:pPr>
      <w:pStyle w:val="a4"/>
      <w:jc w:val="right"/>
    </w:pPr>
  </w:p>
  <w:p w14:paraId="167A7FCD" w14:textId="77777777" w:rsidR="00B16E5F" w:rsidRDefault="00B16E5F" w:rsidP="00B16E5F">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42B69"/>
    <w:multiLevelType w:val="hybridMultilevel"/>
    <w:tmpl w:val="69B82D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73AD7BDD"/>
    <w:multiLevelType w:val="hybridMultilevel"/>
    <w:tmpl w:val="53C0516C"/>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E2"/>
    <w:rsid w:val="00001139"/>
    <w:rsid w:val="00013A79"/>
    <w:rsid w:val="00022452"/>
    <w:rsid w:val="00076B1D"/>
    <w:rsid w:val="000A6F78"/>
    <w:rsid w:val="000C269D"/>
    <w:rsid w:val="000F2C64"/>
    <w:rsid w:val="00117117"/>
    <w:rsid w:val="00144FE2"/>
    <w:rsid w:val="00173B34"/>
    <w:rsid w:val="001E3573"/>
    <w:rsid w:val="001E7977"/>
    <w:rsid w:val="00214ABD"/>
    <w:rsid w:val="002268D5"/>
    <w:rsid w:val="00232159"/>
    <w:rsid w:val="002370DC"/>
    <w:rsid w:val="00276E1A"/>
    <w:rsid w:val="00280054"/>
    <w:rsid w:val="002A1FB9"/>
    <w:rsid w:val="002B54E3"/>
    <w:rsid w:val="002C0FB2"/>
    <w:rsid w:val="00384FBA"/>
    <w:rsid w:val="00391312"/>
    <w:rsid w:val="003A69CF"/>
    <w:rsid w:val="003B431D"/>
    <w:rsid w:val="003C0AAB"/>
    <w:rsid w:val="00472D37"/>
    <w:rsid w:val="004B2983"/>
    <w:rsid w:val="00555801"/>
    <w:rsid w:val="00555B63"/>
    <w:rsid w:val="0056739A"/>
    <w:rsid w:val="005D277E"/>
    <w:rsid w:val="005F60E3"/>
    <w:rsid w:val="00676327"/>
    <w:rsid w:val="006B1BDF"/>
    <w:rsid w:val="006D1000"/>
    <w:rsid w:val="006E1269"/>
    <w:rsid w:val="007800D6"/>
    <w:rsid w:val="00781566"/>
    <w:rsid w:val="00785FC1"/>
    <w:rsid w:val="00831DD5"/>
    <w:rsid w:val="008928E7"/>
    <w:rsid w:val="008B4743"/>
    <w:rsid w:val="008B5115"/>
    <w:rsid w:val="008E11C4"/>
    <w:rsid w:val="008E690A"/>
    <w:rsid w:val="009768D0"/>
    <w:rsid w:val="009D0FC6"/>
    <w:rsid w:val="009F1A38"/>
    <w:rsid w:val="00A04951"/>
    <w:rsid w:val="00A26C6F"/>
    <w:rsid w:val="00A63072"/>
    <w:rsid w:val="00AF7D6E"/>
    <w:rsid w:val="00B16E5F"/>
    <w:rsid w:val="00B63214"/>
    <w:rsid w:val="00B77D43"/>
    <w:rsid w:val="00C24699"/>
    <w:rsid w:val="00C74B04"/>
    <w:rsid w:val="00C852C5"/>
    <w:rsid w:val="00CA1293"/>
    <w:rsid w:val="00D177B4"/>
    <w:rsid w:val="00D46A2E"/>
    <w:rsid w:val="00D538CD"/>
    <w:rsid w:val="00D61F68"/>
    <w:rsid w:val="00DE562A"/>
    <w:rsid w:val="00EA7E58"/>
    <w:rsid w:val="00F333C8"/>
    <w:rsid w:val="00F42C07"/>
    <w:rsid w:val="00F70D19"/>
    <w:rsid w:val="00FF00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99090"/>
  <w15:docId w15:val="{308EBF5C-B631-E348-A889-31FE6109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0DC"/>
    <w:pPr>
      <w:ind w:left="720"/>
      <w:contextualSpacing/>
    </w:pPr>
  </w:style>
  <w:style w:type="paragraph" w:styleId="a4">
    <w:name w:val="header"/>
    <w:basedOn w:val="a"/>
    <w:link w:val="a5"/>
    <w:uiPriority w:val="99"/>
    <w:unhideWhenUsed/>
    <w:rsid w:val="00B16E5F"/>
    <w:pPr>
      <w:tabs>
        <w:tab w:val="center" w:pos="4536"/>
        <w:tab w:val="right" w:pos="9072"/>
      </w:tabs>
    </w:pPr>
  </w:style>
  <w:style w:type="character" w:customStyle="1" w:styleId="a5">
    <w:name w:val="页眉 字符"/>
    <w:basedOn w:val="a0"/>
    <w:link w:val="a4"/>
    <w:uiPriority w:val="99"/>
    <w:rsid w:val="00B16E5F"/>
  </w:style>
  <w:style w:type="paragraph" w:styleId="a6">
    <w:name w:val="footer"/>
    <w:basedOn w:val="a"/>
    <w:link w:val="a7"/>
    <w:uiPriority w:val="99"/>
    <w:unhideWhenUsed/>
    <w:rsid w:val="00B16E5F"/>
    <w:pPr>
      <w:tabs>
        <w:tab w:val="center" w:pos="4536"/>
        <w:tab w:val="right" w:pos="9072"/>
      </w:tabs>
    </w:pPr>
  </w:style>
  <w:style w:type="character" w:customStyle="1" w:styleId="a7">
    <w:name w:val="页脚 字符"/>
    <w:basedOn w:val="a0"/>
    <w:link w:val="a6"/>
    <w:uiPriority w:val="99"/>
    <w:rsid w:val="00B16E5F"/>
  </w:style>
  <w:style w:type="paragraph" w:styleId="a8">
    <w:name w:val="Balloon Text"/>
    <w:basedOn w:val="a"/>
    <w:link w:val="a9"/>
    <w:uiPriority w:val="99"/>
    <w:semiHidden/>
    <w:unhideWhenUsed/>
    <w:rsid w:val="00A04951"/>
    <w:rPr>
      <w:rFonts w:ascii="宋体"/>
      <w:sz w:val="18"/>
      <w:szCs w:val="18"/>
    </w:rPr>
  </w:style>
  <w:style w:type="character" w:customStyle="1" w:styleId="a9">
    <w:name w:val="批注框文本 字符"/>
    <w:basedOn w:val="a0"/>
    <w:link w:val="a8"/>
    <w:uiPriority w:val="99"/>
    <w:semiHidden/>
    <w:rsid w:val="00A04951"/>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Longo Communication</dc:creator>
  <cp:keywords/>
  <dc:description/>
  <cp:lastModifiedBy>3836</cp:lastModifiedBy>
  <cp:revision>2</cp:revision>
  <cp:lastPrinted>2020-08-18T11:24:00Z</cp:lastPrinted>
  <dcterms:created xsi:type="dcterms:W3CDTF">2020-08-20T00:45:00Z</dcterms:created>
  <dcterms:modified xsi:type="dcterms:W3CDTF">2020-08-20T00:45:00Z</dcterms:modified>
</cp:coreProperties>
</file>